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活动时间：北京时间 4/25 12:00pm – 5/23 12:00pm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活动期间内，在【CQ9传奇电子】的「老虎机」游戏下注，即可参加龙虎榜！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活动将依龙榜前1000名(单注派彩金额)、虎榜前1000名(单注派彩倍数)，周周送出总共2000名大奖。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每周结算比赛奖金，可连续上榜、无限次领取！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第一期 ： 北京时间 4/25 12:00pm - 5/2 12:00pm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第二期 ： 北京时间 5/2 12:00pm - 5/9 12:00pm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第三期 ： 北京时间 5/9 12:00pm - 5/16 12:00pm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第四期 ： 北京时间 5/16 12:00pm - 5/23 12:00pm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color w:val="0000ff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br w:type="textWrapping"/>
        <w:t xml:space="preserve">活动链结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：</w:t>
      </w:r>
      <w:hyperlink r:id="rId6">
        <w:r w:rsidDel="00000000" w:rsidR="00000000" w:rsidRPr="00000000">
          <w:rPr>
            <w:rFonts w:ascii="Calibri" w:cs="Calibri" w:eastAsia="Calibri" w:hAnsi="Calibri"/>
            <w:color w:val="0000ff"/>
            <w:sz w:val="24"/>
            <w:szCs w:val="24"/>
            <w:u w:val="single"/>
            <w:rtl w:val="0"/>
          </w:rPr>
          <w:t xml:space="preserve">https://panther.cq9site.com/common/activities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384.00000000000006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1. 因游戏性特殊，下列游戏将不参与此次龙虎榜活动，敬请见谅。</w:t>
      </w:r>
    </w:p>
    <w:p w:rsidR="00000000" w:rsidDel="00000000" w:rsidP="00000000" w:rsidRDefault="00000000" w:rsidRPr="00000000" w14:paraId="00000012">
      <w:pPr>
        <w:spacing w:after="160" w:line="384.00000000000006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寂寞星球, 五福临门JP, 赚金蛋JP, 聚宝盆JP, 皇金渔场, 一炮捕鱼, 欢乐捕鱼, 丛林舞会, 天天吃豆, 招财龙小钢珠, 抢庄骰子牛牛, 抢庄眯牌牛牛, 奔驰宝马, 十倍金喜, 跑跑爱丽丝, 亚星真人, CQ9彩票, 迷你轮盘, 泰式骰宝, 321发射, 龙珠推币机, 彩猴宾果, 色碟, 麻将水果盘, 加倍斗地主, 跑跑爱丽丝JP, 英雄捕鱼, 泰式鱼虾蟹, 开心抓虫, 冒险岛, 泰式博丁, 动博体育, Motivation gaming, 通比花鬪牌, 单挑麻将, 神鬼秘宝, 放客宾果</w:t>
      </w:r>
    </w:p>
    <w:p w:rsidR="00000000" w:rsidDel="00000000" w:rsidP="00000000" w:rsidRDefault="00000000" w:rsidRPr="00000000" w14:paraId="00000013">
      <w:pPr>
        <w:spacing w:after="160" w:line="384.00000000000006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2. 因游戏性特殊，下列游戏将不参与此次龙榜活动，敬请见谅。</w:t>
      </w:r>
    </w:p>
    <w:p w:rsidR="00000000" w:rsidDel="00000000" w:rsidP="00000000" w:rsidRDefault="00000000" w:rsidRPr="00000000" w14:paraId="00000014">
      <w:pPr>
        <w:spacing w:after="160" w:line="384.00000000000006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好莱坞宠物, 幸运3, 塞特的宝藏, 疯狂软糖, 死亡女王, 圣诞故事, 妙笔生财, 喵财进宝, 此地无银三百两, 斗地主经典版, 鱼跃龙门, 丛林宝藏, 功夫小神通, 点石成金, 爱琴海, 猪的运气, 驯龙高手, 僵尸的宝藏, 斗地主升级版, 幸运传奇, 运气靴, 麻将小福星, 富贵金鸡, 财运亨通, 宝莲灯, 鹊桥, 疯狂马戏团, 马戏团连连发, 8级台风, 守株待兔, 五运, 八仙传奇, 财富幽灵, 隔壁王二不曾偷, 妈祖传奇, 生肖传奇, 囍, 贪吃猫, 汪财进宝, 黄金玛雅, 五鬼运财, 龙龙龙, 牛牛牛, 拉霸777, 龙来发, 招财祥龙, 冰冰乐, 糖果爆爆爆2, 招财祥龙2, 发财锦鲤, 小哪吒, 金龙会, 金碧辉煌</w:t>
      </w:r>
    </w:p>
    <w:p w:rsidR="00000000" w:rsidDel="00000000" w:rsidP="00000000" w:rsidRDefault="00000000" w:rsidRPr="00000000" w14:paraId="00000015">
      <w:pPr>
        <w:spacing w:after="160" w:line="384.00000000000006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3. 活动时间以系统公告为主。</w:t>
      </w:r>
    </w:p>
    <w:p w:rsidR="00000000" w:rsidDel="00000000" w:rsidP="00000000" w:rsidRDefault="00000000" w:rsidRPr="00000000" w14:paraId="00000016">
      <w:pPr>
        <w:spacing w:after="160" w:line="384.00000000000006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4. 榜单将于每10分钟更新一次。若上榜玩家分数相同，则以「时间先」的排前。</w:t>
      </w:r>
    </w:p>
    <w:p w:rsidR="00000000" w:rsidDel="00000000" w:rsidP="00000000" w:rsidRDefault="00000000" w:rsidRPr="00000000" w14:paraId="00000017">
      <w:pPr>
        <w:spacing w:after="160" w:line="384.00000000000006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5. 龙虎榜奖金将于每周四结算时间后48小时内(5/4、5/11、5/18、5/25)直接派发至玩家帐户，敬请玩家留意帐户余额。</w:t>
      </w:r>
    </w:p>
    <w:p w:rsidR="00000000" w:rsidDel="00000000" w:rsidP="00000000" w:rsidRDefault="00000000" w:rsidRPr="00000000" w14:paraId="00000018">
      <w:pPr>
        <w:spacing w:after="160" w:line="384.00000000000006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6. 赢分倍率＝总得分除以投注额。</w:t>
      </w:r>
    </w:p>
    <w:p w:rsidR="00000000" w:rsidDel="00000000" w:rsidP="00000000" w:rsidRDefault="00000000" w:rsidRPr="00000000" w14:paraId="00000019">
      <w:pPr>
        <w:spacing w:after="160" w:line="384.00000000000006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7. 如遇特殊状况，本公司保有修改、变更或暂停本活动之权利。</w:t>
      </w:r>
    </w:p>
    <w:p w:rsidR="00000000" w:rsidDel="00000000" w:rsidP="00000000" w:rsidRDefault="00000000" w:rsidRPr="00000000" w14:paraId="0000001A">
      <w:pPr>
        <w:spacing w:after="160" w:line="384.00000000000006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8. 本活动所产生的任何相关异议及问题，本公司保有最终解释权。</w:t>
      </w:r>
    </w:p>
    <w:p w:rsidR="00000000" w:rsidDel="00000000" w:rsidP="00000000" w:rsidRDefault="00000000" w:rsidRPr="00000000" w14:paraId="0000001B">
      <w:pPr>
        <w:spacing w:after="160" w:line="384.00000000000006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9. 此活动仅限CNY币别。</w:t>
      </w:r>
    </w:p>
    <w:p w:rsidR="00000000" w:rsidDel="00000000" w:rsidP="00000000" w:rsidRDefault="00000000" w:rsidRPr="00000000" w14:paraId="0000001C">
      <w:pPr>
        <w:spacing w:after="8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panther.cq9site.com/common/activit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